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06A0C8C8" w:rsidR="001771A2" w:rsidRDefault="01A10788" w:rsidP="49C60A9A">
      <w:pPr>
        <w:jc w:val="center"/>
      </w:pPr>
      <w:r>
        <w:rPr>
          <w:noProof/>
        </w:rPr>
        <w:drawing>
          <wp:inline distT="0" distB="0" distL="0" distR="0" wp14:anchorId="446DAC9B" wp14:editId="59DD0239">
            <wp:extent cx="2876550" cy="1619250"/>
            <wp:effectExtent l="0" t="0" r="0" b="0"/>
            <wp:docPr id="1960050101" name="Bilde 196005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600501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67AC" w14:textId="23CAF68A" w:rsidR="49C60A9A" w:rsidRDefault="49C60A9A" w:rsidP="49C60A9A">
      <w:pPr>
        <w:jc w:val="center"/>
      </w:pPr>
    </w:p>
    <w:p w14:paraId="056FF42B" w14:textId="01D0E259" w:rsidR="01A10788" w:rsidRDefault="01A10788" w:rsidP="49C60A9A">
      <w:pPr>
        <w:jc w:val="center"/>
        <w:rPr>
          <w:b/>
          <w:bCs/>
          <w:sz w:val="32"/>
          <w:szCs w:val="32"/>
        </w:rPr>
      </w:pPr>
      <w:r w:rsidRPr="49C60A9A">
        <w:rPr>
          <w:b/>
          <w:bCs/>
          <w:sz w:val="32"/>
          <w:szCs w:val="32"/>
        </w:rPr>
        <w:t>KORONAVAKSINASJON</w:t>
      </w:r>
      <w:r w:rsidR="28BC1EAE" w:rsidRPr="49C60A9A">
        <w:rPr>
          <w:b/>
          <w:bCs/>
          <w:sz w:val="32"/>
          <w:szCs w:val="32"/>
        </w:rPr>
        <w:t xml:space="preserve"> </w:t>
      </w:r>
      <w:r w:rsidR="2605E911" w:rsidRPr="49C60A9A">
        <w:rPr>
          <w:b/>
          <w:bCs/>
          <w:sz w:val="32"/>
          <w:szCs w:val="32"/>
        </w:rPr>
        <w:t xml:space="preserve">av befolkningen </w:t>
      </w:r>
      <w:r w:rsidR="28BC1EAE" w:rsidRPr="49C60A9A">
        <w:rPr>
          <w:b/>
          <w:bCs/>
          <w:sz w:val="32"/>
          <w:szCs w:val="32"/>
        </w:rPr>
        <w:t xml:space="preserve">– </w:t>
      </w:r>
      <w:r w:rsidRPr="49C60A9A">
        <w:rPr>
          <w:b/>
          <w:bCs/>
          <w:sz w:val="32"/>
          <w:szCs w:val="32"/>
        </w:rPr>
        <w:t>OPPDATERING</w:t>
      </w:r>
    </w:p>
    <w:p w14:paraId="4583466A" w14:textId="5ACF7FBA" w:rsidR="49C60A9A" w:rsidRDefault="49C60A9A" w:rsidP="49C60A9A">
      <w:pPr>
        <w:jc w:val="center"/>
      </w:pPr>
    </w:p>
    <w:p w14:paraId="69978C7F" w14:textId="6F8C116E" w:rsidR="0CE230D4" w:rsidRDefault="0CE230D4" w:rsidP="76FE8C18">
      <w:pPr>
        <w:rPr>
          <w:rFonts w:ascii="Calibri" w:eastAsia="Calibri" w:hAnsi="Calibri" w:cs="Calibri"/>
          <w:color w:val="000000" w:themeColor="text1"/>
        </w:rPr>
      </w:pPr>
      <w:r>
        <w:t xml:space="preserve">Alle sykehjemsbeboere er </w:t>
      </w:r>
      <w:r w:rsidR="483E6BBD">
        <w:t xml:space="preserve">nå </w:t>
      </w:r>
      <w:r w:rsidR="6A8D3284">
        <w:t>fullvaksinert,</w:t>
      </w:r>
      <w:r>
        <w:t xml:space="preserve"> og </w:t>
      </w:r>
      <w:r w:rsidR="5B180939">
        <w:t>v</w:t>
      </w:r>
      <w:r w:rsidRPr="76FE8C18">
        <w:rPr>
          <w:rFonts w:ascii="Calibri" w:eastAsia="Calibri" w:hAnsi="Calibri" w:cs="Calibri"/>
          <w:color w:val="000000" w:themeColor="text1"/>
        </w:rPr>
        <w:t>i er i full gang med å vaksinere befolkingen</w:t>
      </w:r>
      <w:r w:rsidR="3C525B12" w:rsidRPr="76FE8C18">
        <w:rPr>
          <w:rFonts w:ascii="Calibri" w:eastAsia="Calibri" w:hAnsi="Calibri" w:cs="Calibri"/>
          <w:color w:val="000000" w:themeColor="text1"/>
        </w:rPr>
        <w:t xml:space="preserve">. Det er en </w:t>
      </w:r>
      <w:r w:rsidR="3D96AA77" w:rsidRPr="76FE8C18">
        <w:rPr>
          <w:rFonts w:ascii="Calibri" w:eastAsia="Calibri" w:hAnsi="Calibri" w:cs="Calibri"/>
          <w:color w:val="000000" w:themeColor="text1"/>
        </w:rPr>
        <w:t>utfordring</w:t>
      </w:r>
      <w:r w:rsidR="50DE35FA" w:rsidRPr="76FE8C18">
        <w:rPr>
          <w:rFonts w:ascii="Calibri" w:eastAsia="Calibri" w:hAnsi="Calibri" w:cs="Calibri"/>
          <w:color w:val="000000" w:themeColor="text1"/>
        </w:rPr>
        <w:t xml:space="preserve"> at vi får få vaksinedoser hver uke og mengden har ikke økt noe vesentlig</w:t>
      </w:r>
      <w:r w:rsidR="3C525B12" w:rsidRPr="76FE8C18">
        <w:rPr>
          <w:rFonts w:ascii="Calibri" w:eastAsia="Calibri" w:hAnsi="Calibri" w:cs="Calibri"/>
          <w:color w:val="000000" w:themeColor="text1"/>
        </w:rPr>
        <w:t xml:space="preserve">. </w:t>
      </w:r>
      <w:r w:rsidR="7A9A5648" w:rsidRPr="76FE8C18">
        <w:rPr>
          <w:rFonts w:ascii="Calibri" w:eastAsia="Calibri" w:hAnsi="Calibri" w:cs="Calibri"/>
          <w:color w:val="000000" w:themeColor="text1"/>
        </w:rPr>
        <w:t xml:space="preserve">Siden man skal ha to </w:t>
      </w:r>
      <w:r w:rsidR="6A5C1D56" w:rsidRPr="76FE8C18">
        <w:rPr>
          <w:rFonts w:ascii="Calibri" w:eastAsia="Calibri" w:hAnsi="Calibri" w:cs="Calibri"/>
          <w:color w:val="000000" w:themeColor="text1"/>
        </w:rPr>
        <w:t>doser, går</w:t>
      </w:r>
      <w:r w:rsidR="7A9A5648" w:rsidRPr="76FE8C18">
        <w:rPr>
          <w:rFonts w:ascii="Calibri" w:eastAsia="Calibri" w:hAnsi="Calibri" w:cs="Calibri"/>
          <w:color w:val="000000" w:themeColor="text1"/>
        </w:rPr>
        <w:t xml:space="preserve"> noen uker med til </w:t>
      </w:r>
      <w:r w:rsidR="66C54B27" w:rsidRPr="76FE8C18">
        <w:rPr>
          <w:rFonts w:ascii="Calibri" w:eastAsia="Calibri" w:hAnsi="Calibri" w:cs="Calibri"/>
          <w:color w:val="000000" w:themeColor="text1"/>
        </w:rPr>
        <w:t xml:space="preserve">bare </w:t>
      </w:r>
      <w:r w:rsidR="7A9A5648" w:rsidRPr="76FE8C18">
        <w:rPr>
          <w:rFonts w:ascii="Calibri" w:eastAsia="Calibri" w:hAnsi="Calibri" w:cs="Calibri"/>
          <w:color w:val="000000" w:themeColor="text1"/>
        </w:rPr>
        <w:t xml:space="preserve">å </w:t>
      </w:r>
      <w:r w:rsidR="356EA417" w:rsidRPr="76FE8C18">
        <w:rPr>
          <w:rFonts w:ascii="Calibri" w:eastAsia="Calibri" w:hAnsi="Calibri" w:cs="Calibri"/>
          <w:color w:val="000000" w:themeColor="text1"/>
        </w:rPr>
        <w:t>sette 2. dose</w:t>
      </w:r>
      <w:r w:rsidR="7A9A5648" w:rsidRPr="76FE8C18">
        <w:rPr>
          <w:rFonts w:ascii="Calibri" w:eastAsia="Calibri" w:hAnsi="Calibri" w:cs="Calibri"/>
          <w:color w:val="000000" w:themeColor="text1"/>
        </w:rPr>
        <w:t xml:space="preserve"> uten at noen nye får tilbud.</w:t>
      </w:r>
      <w:r w:rsidR="1E741255" w:rsidRPr="76FE8C18">
        <w:rPr>
          <w:rFonts w:ascii="Calibri" w:eastAsia="Calibri" w:hAnsi="Calibri" w:cs="Calibri"/>
          <w:color w:val="000000" w:themeColor="text1"/>
        </w:rPr>
        <w:t xml:space="preserve"> </w:t>
      </w:r>
      <w:r w:rsidR="3C525B12" w:rsidRPr="76FE8C18">
        <w:rPr>
          <w:rFonts w:ascii="Calibri" w:eastAsia="Calibri" w:hAnsi="Calibri" w:cs="Calibri"/>
          <w:color w:val="000000" w:themeColor="text1"/>
        </w:rPr>
        <w:t>Alt dette skyldes</w:t>
      </w:r>
      <w:r w:rsidR="337A7AA2" w:rsidRPr="76FE8C18">
        <w:rPr>
          <w:rFonts w:ascii="Calibri" w:eastAsia="Calibri" w:hAnsi="Calibri" w:cs="Calibri"/>
          <w:color w:val="000000" w:themeColor="text1"/>
        </w:rPr>
        <w:t xml:space="preserve"> tilgangen på vaksiner </w:t>
      </w:r>
      <w:r w:rsidR="1E824B6F" w:rsidRPr="76FE8C18">
        <w:rPr>
          <w:rFonts w:ascii="Calibri" w:eastAsia="Calibri" w:hAnsi="Calibri" w:cs="Calibri"/>
          <w:color w:val="000000" w:themeColor="text1"/>
        </w:rPr>
        <w:t xml:space="preserve">inn </w:t>
      </w:r>
      <w:r w:rsidR="337A7AA2" w:rsidRPr="76FE8C18">
        <w:rPr>
          <w:rFonts w:ascii="Calibri" w:eastAsia="Calibri" w:hAnsi="Calibri" w:cs="Calibri"/>
          <w:color w:val="000000" w:themeColor="text1"/>
        </w:rPr>
        <w:t>til</w:t>
      </w:r>
      <w:r w:rsidR="5A661EA5" w:rsidRPr="76FE8C18">
        <w:rPr>
          <w:rFonts w:ascii="Calibri" w:eastAsia="Calibri" w:hAnsi="Calibri" w:cs="Calibri"/>
          <w:color w:val="000000" w:themeColor="text1"/>
        </w:rPr>
        <w:t xml:space="preserve"> Norge.</w:t>
      </w:r>
      <w:r w:rsidR="26CF8399" w:rsidRPr="76FE8C18">
        <w:rPr>
          <w:rFonts w:ascii="Calibri" w:eastAsia="Calibri" w:hAnsi="Calibri" w:cs="Calibri"/>
          <w:color w:val="000000" w:themeColor="text1"/>
        </w:rPr>
        <w:t xml:space="preserve"> Vi vaksinerer</w:t>
      </w:r>
      <w:r w:rsidR="7CF24C06" w:rsidRPr="76FE8C18">
        <w:rPr>
          <w:rFonts w:ascii="Calibri" w:eastAsia="Calibri" w:hAnsi="Calibri" w:cs="Calibri"/>
          <w:color w:val="000000" w:themeColor="text1"/>
        </w:rPr>
        <w:t xml:space="preserve"> nå</w:t>
      </w:r>
      <w:r w:rsidR="26CF8399" w:rsidRPr="76FE8C18">
        <w:rPr>
          <w:rFonts w:ascii="Calibri" w:eastAsia="Calibri" w:hAnsi="Calibri" w:cs="Calibri"/>
          <w:color w:val="000000" w:themeColor="text1"/>
        </w:rPr>
        <w:t xml:space="preserve"> med Pfizer </w:t>
      </w:r>
      <w:proofErr w:type="spellStart"/>
      <w:r w:rsidR="26CF8399" w:rsidRPr="76FE8C18">
        <w:rPr>
          <w:rFonts w:ascii="Calibri" w:eastAsia="Calibri" w:hAnsi="Calibri" w:cs="Calibri"/>
          <w:color w:val="000000" w:themeColor="text1"/>
        </w:rPr>
        <w:t>BioNTech</w:t>
      </w:r>
      <w:proofErr w:type="spellEnd"/>
      <w:r w:rsidR="26CF8399" w:rsidRPr="76FE8C18">
        <w:rPr>
          <w:rFonts w:ascii="Calibri" w:eastAsia="Calibri" w:hAnsi="Calibri" w:cs="Calibri"/>
          <w:color w:val="000000" w:themeColor="text1"/>
        </w:rPr>
        <w:t xml:space="preserve"> – vaksinen</w:t>
      </w:r>
      <w:r w:rsidR="34B40D5E" w:rsidRPr="76FE8C1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34B40D5E" w:rsidRPr="76FE8C18">
        <w:rPr>
          <w:rFonts w:ascii="Calibri" w:eastAsia="Calibri" w:hAnsi="Calibri" w:cs="Calibri"/>
          <w:color w:val="000000" w:themeColor="text1"/>
        </w:rPr>
        <w:t>Comirnaty</w:t>
      </w:r>
      <w:proofErr w:type="spellEnd"/>
      <w:r w:rsidR="3EA3ABD8" w:rsidRPr="76FE8C18">
        <w:rPr>
          <w:rFonts w:ascii="Calibri" w:eastAsia="Calibri" w:hAnsi="Calibri" w:cs="Calibri"/>
          <w:color w:val="000000" w:themeColor="text1"/>
        </w:rPr>
        <w:t xml:space="preserve">. </w:t>
      </w:r>
    </w:p>
    <w:p w14:paraId="0242BE30" w14:textId="28881058" w:rsidR="17F22D25" w:rsidRPr="00450CF5" w:rsidRDefault="17F22D25" w:rsidP="49C60A9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50C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Vi vaksinerer etter alder og risiko, slik </w:t>
      </w:r>
      <w:r w:rsidR="6F44566E" w:rsidRPr="00450C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FHI har gitt retningslinjer om. Det er ingen andre kriterier for å få vaksine</w:t>
      </w:r>
      <w:r w:rsidR="77E420AB" w:rsidRPr="00450C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1BA38EF6" w14:textId="78EB2D26" w:rsidR="0B09AABE" w:rsidRPr="00450CF5" w:rsidRDefault="0B09AABE" w:rsidP="00450CF5">
      <w:pPr>
        <w:pStyle w:val="Ingenmellomrom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50CF5">
        <w:rPr>
          <w:b/>
          <w:bCs/>
          <w:sz w:val="28"/>
          <w:szCs w:val="28"/>
        </w:rPr>
        <w:t>Dette er viktig</w:t>
      </w:r>
      <w:r w:rsidR="00450CF5" w:rsidRPr="00450CF5">
        <w:rPr>
          <w:b/>
          <w:bCs/>
          <w:sz w:val="28"/>
          <w:szCs w:val="28"/>
        </w:rPr>
        <w:t xml:space="preserve"> å lese</w:t>
      </w:r>
      <w:r w:rsidRPr="00450CF5">
        <w:rPr>
          <w:b/>
          <w:bCs/>
          <w:sz w:val="28"/>
          <w:szCs w:val="28"/>
        </w:rPr>
        <w:t>:</w:t>
      </w:r>
    </w:p>
    <w:p w14:paraId="4E6D7F82" w14:textId="32D5BBA0" w:rsidR="00450CF5" w:rsidRPr="00450CF5" w:rsidRDefault="77E420AB" w:rsidP="59DD0239">
      <w:pPr>
        <w:pStyle w:val="Ingenmellomrom"/>
      </w:pPr>
      <w:r>
        <w:t xml:space="preserve">Vi holder på å vaksinere de over 65 år og de som er i stjernemerket risiko, se under. </w:t>
      </w:r>
      <w:r w:rsidRPr="59DD0239">
        <w:rPr>
          <w:highlight w:val="yellow"/>
        </w:rPr>
        <w:t>Hvis</w:t>
      </w:r>
      <w:r w:rsidR="344FD204" w:rsidRPr="59DD0239">
        <w:rPr>
          <w:highlight w:val="yellow"/>
        </w:rPr>
        <w:t xml:space="preserve"> du er </w:t>
      </w:r>
      <w:r w:rsidR="408A9390" w:rsidRPr="59DD0239">
        <w:rPr>
          <w:highlight w:val="yellow"/>
        </w:rPr>
        <w:t>mellom</w:t>
      </w:r>
      <w:r w:rsidR="344FD204" w:rsidRPr="59DD0239">
        <w:rPr>
          <w:highlight w:val="yellow"/>
        </w:rPr>
        <w:t xml:space="preserve"> 18 og 64 år og </w:t>
      </w:r>
      <w:r w:rsidR="25037331" w:rsidRPr="59DD0239">
        <w:rPr>
          <w:highlight w:val="yellow"/>
        </w:rPr>
        <w:t>lurer på hvilken</w:t>
      </w:r>
      <w:r w:rsidR="344FD204" w:rsidRPr="59DD0239">
        <w:rPr>
          <w:highlight w:val="yellow"/>
        </w:rPr>
        <w:t xml:space="preserve"> risikogruppe</w:t>
      </w:r>
      <w:r w:rsidR="46C00201" w:rsidRPr="59DD0239">
        <w:rPr>
          <w:highlight w:val="yellow"/>
        </w:rPr>
        <w:t xml:space="preserve"> du </w:t>
      </w:r>
      <w:r w:rsidR="1DB1125F" w:rsidRPr="59DD0239">
        <w:rPr>
          <w:highlight w:val="yellow"/>
        </w:rPr>
        <w:t>tilhører, ta</w:t>
      </w:r>
      <w:r w:rsidR="35500CDF" w:rsidRPr="59DD0239">
        <w:rPr>
          <w:highlight w:val="yellow"/>
        </w:rPr>
        <w:t xml:space="preserve"> </w:t>
      </w:r>
      <w:r w:rsidR="4878A92E" w:rsidRPr="59DD0239">
        <w:rPr>
          <w:highlight w:val="yellow"/>
        </w:rPr>
        <w:t xml:space="preserve">da </w:t>
      </w:r>
      <w:r w:rsidR="35500CDF" w:rsidRPr="59DD0239">
        <w:rPr>
          <w:highlight w:val="yellow"/>
        </w:rPr>
        <w:t>først kontakt med fastlegen for å få fastslått om du er i stjernemerket risikogruppe</w:t>
      </w:r>
      <w:r w:rsidR="6572C391" w:rsidRPr="59DD0239">
        <w:rPr>
          <w:highlight w:val="yellow"/>
        </w:rPr>
        <w:t>. Deretter kan</w:t>
      </w:r>
      <w:r w:rsidR="344FD204" w:rsidRPr="59DD0239">
        <w:rPr>
          <w:highlight w:val="yellow"/>
        </w:rPr>
        <w:t xml:space="preserve"> du ta kontakt med koronatelefonen</w:t>
      </w:r>
      <w:r w:rsidR="460D3743" w:rsidRPr="59DD0239">
        <w:rPr>
          <w:highlight w:val="yellow"/>
        </w:rPr>
        <w:t xml:space="preserve"> for</w:t>
      </w:r>
      <w:r w:rsidR="344FD204" w:rsidRPr="59DD0239">
        <w:rPr>
          <w:highlight w:val="yellow"/>
        </w:rPr>
        <w:t xml:space="preserve"> å si fra.</w:t>
      </w:r>
      <w:r w:rsidR="344FD204">
        <w:t xml:space="preserve"> Dersom du er i et behandli</w:t>
      </w:r>
      <w:r w:rsidR="66ABBC8F">
        <w:t>ngsløp</w:t>
      </w:r>
      <w:r w:rsidR="00450CF5">
        <w:t>,</w:t>
      </w:r>
      <w:r w:rsidR="66ABBC8F">
        <w:t xml:space="preserve"> for eksempel kreftbehandling, må du ta kontakt med </w:t>
      </w:r>
      <w:r w:rsidR="190BBA82">
        <w:t>spesialisten</w:t>
      </w:r>
      <w:r w:rsidR="66ABBC8F">
        <w:t xml:space="preserve"> din</w:t>
      </w:r>
      <w:r w:rsidR="229A6C24">
        <w:t xml:space="preserve">, </w:t>
      </w:r>
      <w:proofErr w:type="spellStart"/>
      <w:r w:rsidR="229A6C24">
        <w:t>evnt</w:t>
      </w:r>
      <w:proofErr w:type="spellEnd"/>
      <w:r w:rsidR="229A6C24">
        <w:t xml:space="preserve"> fastlegen,</w:t>
      </w:r>
      <w:r w:rsidR="66ABBC8F">
        <w:t xml:space="preserve"> for å få det </w:t>
      </w:r>
      <w:proofErr w:type="gramStart"/>
      <w:r w:rsidR="66ABBC8F">
        <w:t>optimale</w:t>
      </w:r>
      <w:proofErr w:type="gramEnd"/>
      <w:r w:rsidR="66ABBC8F">
        <w:t xml:space="preserve"> tidspunkt for vaksine. Vi tilpasser det så godt vi kan </w:t>
      </w:r>
      <w:r w:rsidR="00450CF5">
        <w:t>ut</w:t>
      </w:r>
      <w:r w:rsidR="60C9584D">
        <w:t xml:space="preserve"> fra de vaksinedosene vi får.</w:t>
      </w:r>
      <w:r w:rsidR="1CB807E2">
        <w:t xml:space="preserve"> </w:t>
      </w:r>
    </w:p>
    <w:p w14:paraId="489EC353" w14:textId="76074BAA" w:rsidR="59DD0239" w:rsidRDefault="59DD0239" w:rsidP="59DD0239">
      <w:pPr>
        <w:pStyle w:val="Ingenmellomrom"/>
      </w:pPr>
    </w:p>
    <w:p w14:paraId="2F18F97B" w14:textId="5638B85E" w:rsidR="16A08A65" w:rsidRPr="00450CF5" w:rsidRDefault="16A08A65" w:rsidP="00450CF5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50C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Stjernemerke</w:t>
      </w:r>
      <w:r w:rsidR="7C794324" w:rsidRPr="00450C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</w:t>
      </w:r>
      <w:r w:rsidRPr="00450C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risikogrupper er:</w:t>
      </w:r>
    </w:p>
    <w:p w14:paraId="046827AE" w14:textId="74902231" w:rsidR="3A2B2D8A" w:rsidRDefault="3A2B2D8A" w:rsidP="49C60A9A">
      <w:pPr>
        <w:pStyle w:val="Listeavsnitt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organtransplantasjon</w:t>
      </w:r>
    </w:p>
    <w:p w14:paraId="3BFEE8E2" w14:textId="2BBDFA25" w:rsidR="3A2B2D8A" w:rsidRDefault="3A2B2D8A" w:rsidP="49C60A9A">
      <w:pPr>
        <w:pStyle w:val="Listeavsnitt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immunsvikt</w:t>
      </w:r>
    </w:p>
    <w:p w14:paraId="1E1A4CA6" w14:textId="3620B20C" w:rsidR="3A2B2D8A" w:rsidRDefault="3A2B2D8A" w:rsidP="49C60A9A">
      <w:pPr>
        <w:pStyle w:val="Listeavsnitt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hematologisk kreftsykdom siste fem år</w:t>
      </w: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E3920E1" w14:textId="4AD7E468" w:rsidR="3A2B2D8A" w:rsidRDefault="3A2B2D8A" w:rsidP="49C60A9A">
      <w:pPr>
        <w:pStyle w:val="Listeavsnitt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annen aktiv kreftsykdom, pågående eller nylig avsluttet behandling mot kreft (spesielt immundempende behandling, strålebehandling mot lungene eller cellegift)</w:t>
      </w: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0B623C8" w14:textId="2276BFF7" w:rsidR="3A2B2D8A" w:rsidRDefault="3A2B2D8A" w:rsidP="49C60A9A">
      <w:pPr>
        <w:pStyle w:val="Listeavsnitt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nevrologiske sykdommer eller muskelsykdommer som medfører nedsatt </w:t>
      </w:r>
      <w:proofErr w:type="spellStart"/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hostekraft</w:t>
      </w:r>
      <w:proofErr w:type="spellEnd"/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 eller lungefunksjon</w:t>
      </w: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10BAEA" w14:textId="6F71133E" w:rsidR="3A2B2D8A" w:rsidRDefault="3A2B2D8A" w:rsidP="49C60A9A">
      <w:pPr>
        <w:pStyle w:val="Listeavsnitt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9C60A9A">
        <w:rPr>
          <w:rStyle w:val="Sterk"/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kroniske nyresykdom eller betydelig nedsatt nyrefunksjon</w:t>
      </w:r>
    </w:p>
    <w:p w14:paraId="3C85B6E9" w14:textId="6905CD80" w:rsidR="49C60A9A" w:rsidRDefault="49C60A9A" w:rsidP="49C60A9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C3DE5B" w14:textId="2334EF98" w:rsidR="00450CF5" w:rsidRPr="00450CF5" w:rsidRDefault="1A01D245" w:rsidP="00450CF5">
      <w:pPr>
        <w:pBdr>
          <w:top w:val="single" w:sz="24" w:space="1" w:color="833C0B" w:themeColor="accent2" w:themeShade="80"/>
          <w:left w:val="single" w:sz="24" w:space="4" w:color="833C0B" w:themeColor="accent2" w:themeShade="80"/>
          <w:bottom w:val="single" w:sz="24" w:space="1" w:color="833C0B" w:themeColor="accent2" w:themeShade="80"/>
          <w:right w:val="single" w:sz="24" w:space="4" w:color="833C0B" w:themeColor="accent2" w:themeShade="80"/>
        </w:pBdr>
        <w:shd w:val="clear" w:color="auto" w:fill="FBE4D5" w:themeFill="accent2" w:themeFillTint="33"/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00450CF5">
        <w:rPr>
          <w:rFonts w:ascii="Calibri" w:eastAsia="Calibri" w:hAnsi="Calibri" w:cs="Calibri"/>
          <w:color w:val="000000" w:themeColor="text1"/>
          <w:sz w:val="40"/>
          <w:szCs w:val="40"/>
        </w:rPr>
        <w:t>Koronatelefonen: 94784360</w:t>
      </w:r>
    </w:p>
    <w:sectPr w:rsidR="00450CF5" w:rsidRPr="0045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6991"/>
    <w:multiLevelType w:val="hybridMultilevel"/>
    <w:tmpl w:val="4CA6D0E0"/>
    <w:lvl w:ilvl="0" w:tplc="B4F6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8C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E7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25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6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0E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46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A5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4E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A8C00"/>
    <w:rsid w:val="001771A2"/>
    <w:rsid w:val="00450CF5"/>
    <w:rsid w:val="007631D7"/>
    <w:rsid w:val="01A10788"/>
    <w:rsid w:val="0299F373"/>
    <w:rsid w:val="02CBACC6"/>
    <w:rsid w:val="08A41BB3"/>
    <w:rsid w:val="09AC196D"/>
    <w:rsid w:val="0B09AABE"/>
    <w:rsid w:val="0CE230D4"/>
    <w:rsid w:val="0E7F8A90"/>
    <w:rsid w:val="0F135D37"/>
    <w:rsid w:val="0FBC3E7A"/>
    <w:rsid w:val="1239C322"/>
    <w:rsid w:val="14C168F0"/>
    <w:rsid w:val="16A08A65"/>
    <w:rsid w:val="17DCE737"/>
    <w:rsid w:val="17F22D25"/>
    <w:rsid w:val="188FDC49"/>
    <w:rsid w:val="18A904A6"/>
    <w:rsid w:val="190BBA82"/>
    <w:rsid w:val="1A01D245"/>
    <w:rsid w:val="1B30AA74"/>
    <w:rsid w:val="1CB807E2"/>
    <w:rsid w:val="1D7C75C9"/>
    <w:rsid w:val="1DB1125F"/>
    <w:rsid w:val="1E741255"/>
    <w:rsid w:val="1E824B6F"/>
    <w:rsid w:val="1EFF1DCD"/>
    <w:rsid w:val="1FF87F52"/>
    <w:rsid w:val="229A6C24"/>
    <w:rsid w:val="25037331"/>
    <w:rsid w:val="25DF8A74"/>
    <w:rsid w:val="2605E911"/>
    <w:rsid w:val="26CF8399"/>
    <w:rsid w:val="27623278"/>
    <w:rsid w:val="27FDF2A5"/>
    <w:rsid w:val="28BC1EAE"/>
    <w:rsid w:val="2C9FAA75"/>
    <w:rsid w:val="2F508593"/>
    <w:rsid w:val="337A7AA2"/>
    <w:rsid w:val="344FD204"/>
    <w:rsid w:val="34B40D5E"/>
    <w:rsid w:val="35500CDF"/>
    <w:rsid w:val="356EA417"/>
    <w:rsid w:val="362D645E"/>
    <w:rsid w:val="39A32304"/>
    <w:rsid w:val="39AFE6D0"/>
    <w:rsid w:val="39C90F2D"/>
    <w:rsid w:val="3A2B2D8A"/>
    <w:rsid w:val="3A7A42AE"/>
    <w:rsid w:val="3BA18DDC"/>
    <w:rsid w:val="3C525B12"/>
    <w:rsid w:val="3D96AA77"/>
    <w:rsid w:val="3DDB4A85"/>
    <w:rsid w:val="3EA3ABD8"/>
    <w:rsid w:val="3F456193"/>
    <w:rsid w:val="408A9390"/>
    <w:rsid w:val="4127260E"/>
    <w:rsid w:val="430315B1"/>
    <w:rsid w:val="4356C916"/>
    <w:rsid w:val="45CA8C00"/>
    <w:rsid w:val="460D3743"/>
    <w:rsid w:val="46C00201"/>
    <w:rsid w:val="483E6BBD"/>
    <w:rsid w:val="4878A92E"/>
    <w:rsid w:val="49C60A9A"/>
    <w:rsid w:val="50DE35FA"/>
    <w:rsid w:val="510762B1"/>
    <w:rsid w:val="568FF8CC"/>
    <w:rsid w:val="56EB5591"/>
    <w:rsid w:val="577F2838"/>
    <w:rsid w:val="58149B65"/>
    <w:rsid w:val="591AF899"/>
    <w:rsid w:val="59DD0239"/>
    <w:rsid w:val="5A661EA5"/>
    <w:rsid w:val="5B180939"/>
    <w:rsid w:val="5C5A86E1"/>
    <w:rsid w:val="5D5A9715"/>
    <w:rsid w:val="60C9584D"/>
    <w:rsid w:val="6572C391"/>
    <w:rsid w:val="66ABBC8F"/>
    <w:rsid w:val="66C54B27"/>
    <w:rsid w:val="6A5C1D56"/>
    <w:rsid w:val="6A8D3284"/>
    <w:rsid w:val="6F44566E"/>
    <w:rsid w:val="7182F637"/>
    <w:rsid w:val="7187E3CD"/>
    <w:rsid w:val="76FE8C18"/>
    <w:rsid w:val="77E420AB"/>
    <w:rsid w:val="7A29C849"/>
    <w:rsid w:val="7A9A5648"/>
    <w:rsid w:val="7B2EC613"/>
    <w:rsid w:val="7C794324"/>
    <w:rsid w:val="7CF24C06"/>
    <w:rsid w:val="7E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C00"/>
  <w15:chartTrackingRefBased/>
  <w15:docId w15:val="{56124216-36A1-4216-ACBA-8183E9A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Helland</dc:creator>
  <cp:keywords/>
  <dc:description/>
  <cp:lastModifiedBy>Lena Solvang</cp:lastModifiedBy>
  <cp:revision>2</cp:revision>
  <dcterms:created xsi:type="dcterms:W3CDTF">2021-03-01T14:38:00Z</dcterms:created>
  <dcterms:modified xsi:type="dcterms:W3CDTF">2021-03-01T14:38:00Z</dcterms:modified>
</cp:coreProperties>
</file>